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62B3" w14:textId="6C2B5200" w:rsidR="00203E21" w:rsidRPr="005E6433" w:rsidRDefault="0014053B" w:rsidP="005E6433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 w:rsidRPr="005E6433">
        <w:rPr>
          <w:rFonts w:ascii="Times New Roman" w:hAnsi="Times New Roman" w:cs="Times New Roman"/>
          <w:b/>
          <w:bCs/>
          <w:lang w:val="ru-RU"/>
        </w:rPr>
        <w:t>Начальнику станции «________» ГАЖК</w:t>
      </w:r>
    </w:p>
    <w:p w14:paraId="54F5CA6D" w14:textId="28ED2372" w:rsidR="0014053B" w:rsidRPr="005E6433" w:rsidRDefault="0014053B" w:rsidP="005E6433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 w:rsidRPr="005E6433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Pr="005E6433">
        <w:rPr>
          <w:rFonts w:ascii="Times New Roman" w:hAnsi="Times New Roman" w:cs="Times New Roman"/>
          <w:b/>
          <w:bCs/>
          <w:lang w:val="ru-RU"/>
        </w:rPr>
        <w:t>Узбекистон</w:t>
      </w:r>
      <w:proofErr w:type="spellEnd"/>
      <w:r w:rsidRPr="005E6433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5E6433">
        <w:rPr>
          <w:rFonts w:ascii="Times New Roman" w:hAnsi="Times New Roman" w:cs="Times New Roman"/>
          <w:b/>
          <w:bCs/>
          <w:lang w:val="ru-RU"/>
        </w:rPr>
        <w:t>темир</w:t>
      </w:r>
      <w:proofErr w:type="spellEnd"/>
      <w:r w:rsidRPr="005E6433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5E6433">
        <w:rPr>
          <w:rFonts w:ascii="Times New Roman" w:hAnsi="Times New Roman" w:cs="Times New Roman"/>
          <w:b/>
          <w:bCs/>
          <w:lang w:val="ru-RU"/>
        </w:rPr>
        <w:t>йуллари»</w:t>
      </w:r>
      <w:proofErr w:type="spellEnd"/>
    </w:p>
    <w:p w14:paraId="165AB02E" w14:textId="30258EDB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</w:p>
    <w:p w14:paraId="2BE63F9A" w14:textId="4B51BE36" w:rsidR="0014053B" w:rsidRPr="005E6433" w:rsidRDefault="0014053B" w:rsidP="005E6433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Просим Вашего разрешения прибывший груз из: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(страна отправления)</w:t>
      </w:r>
    </w:p>
    <w:p w14:paraId="19FB07CB" w14:textId="771E6410" w:rsidR="0014053B" w:rsidRPr="005E6433" w:rsidRDefault="0014053B" w:rsidP="005E6433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В вагоне/контейнере за №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(номер вагона/контейнера)</w:t>
      </w:r>
    </w:p>
    <w:p w14:paraId="1FD0D3D6" w14:textId="25959914" w:rsidR="0014053B" w:rsidRPr="005E6433" w:rsidRDefault="0014053B" w:rsidP="005E6433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5E6433">
        <w:rPr>
          <w:rFonts w:ascii="Times New Roman" w:hAnsi="Times New Roman" w:cs="Times New Roman"/>
          <w:lang w:val="ru-RU"/>
        </w:rPr>
        <w:t xml:space="preserve">По ж/д накладной 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(номер ж/д накладной)</w:t>
      </w:r>
    </w:p>
    <w:p w14:paraId="4417E01F" w14:textId="63F1A4CF" w:rsidR="0014053B" w:rsidRPr="005E6433" w:rsidRDefault="0014053B" w:rsidP="005E6433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5E6433">
        <w:rPr>
          <w:rFonts w:ascii="Times New Roman" w:hAnsi="Times New Roman" w:cs="Times New Roman"/>
          <w:lang w:val="ru-RU"/>
        </w:rPr>
        <w:t xml:space="preserve">Согласно инвойсу 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(номер инвойса и дата)</w:t>
      </w:r>
    </w:p>
    <w:p w14:paraId="43214298" w14:textId="526C242F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Характер груза: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(наименование груза)</w:t>
      </w:r>
    </w:p>
    <w:p w14:paraId="19B506ED" w14:textId="01D72792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На подачу на склад: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(наименование склада)</w:t>
      </w:r>
    </w:p>
    <w:p w14:paraId="3615BC4B" w14:textId="39402FDE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 xml:space="preserve">Согласно договору хранения </w:t>
      </w:r>
    </w:p>
    <w:p w14:paraId="6E79250C" w14:textId="6EF47FE4" w:rsidR="0014053B" w:rsidRPr="005E6433" w:rsidRDefault="0014053B" w:rsidP="005E6433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Получатель груза: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u w:val="single"/>
          <w:lang w:val="ru-RU"/>
        </w:rPr>
        <w:t>(наименование получателя груза)</w:t>
      </w:r>
    </w:p>
    <w:p w14:paraId="34DB3FA5" w14:textId="77777777" w:rsidR="005E6433" w:rsidRPr="005E6433" w:rsidRDefault="005E6433" w:rsidP="005E6433">
      <w:pPr>
        <w:spacing w:after="0"/>
        <w:rPr>
          <w:rFonts w:ascii="Times New Roman" w:hAnsi="Times New Roman" w:cs="Times New Roman"/>
          <w:lang w:val="ru-RU"/>
        </w:rPr>
      </w:pPr>
    </w:p>
    <w:p w14:paraId="09F64B9D" w14:textId="03DEF66D" w:rsidR="0014053B" w:rsidRPr="005E6433" w:rsidRDefault="0014053B" w:rsidP="005E6433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ФИО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  <w:t>(ФИО получателя)</w:t>
      </w:r>
      <w:r w:rsidRPr="005E6433">
        <w:rPr>
          <w:rFonts w:ascii="Times New Roman" w:hAnsi="Times New Roman" w:cs="Times New Roman"/>
          <w:lang w:val="ru-RU"/>
        </w:rPr>
        <w:tab/>
        <w:t>____________ М.П.</w:t>
      </w:r>
    </w:p>
    <w:p w14:paraId="1BA05970" w14:textId="39FDB140" w:rsidR="0014053B" w:rsidRPr="005E6433" w:rsidRDefault="0014053B" w:rsidP="005E6433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«Согласовано»</w:t>
      </w:r>
    </w:p>
    <w:p w14:paraId="36DE6384" w14:textId="77777777" w:rsidR="0014053B" w:rsidRPr="005E6433" w:rsidRDefault="0014053B" w:rsidP="005E6433">
      <w:pPr>
        <w:spacing w:after="0" w:line="720" w:lineRule="auto"/>
        <w:rPr>
          <w:rFonts w:ascii="Times New Roman" w:hAnsi="Times New Roman" w:cs="Times New Roman"/>
          <w:lang w:val="ru-RU"/>
        </w:rPr>
      </w:pPr>
      <w:proofErr w:type="spellStart"/>
      <w:r w:rsidRPr="005E6433">
        <w:rPr>
          <w:rFonts w:ascii="Times New Roman" w:hAnsi="Times New Roman" w:cs="Times New Roman"/>
          <w:lang w:val="ru-RU"/>
        </w:rPr>
        <w:t>Зав.складом</w:t>
      </w:r>
      <w:proofErr w:type="spellEnd"/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  <w:t>(ФИО завсклада)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>____________ М.П.</w:t>
      </w:r>
    </w:p>
    <w:p w14:paraId="46B5465A" w14:textId="5434D833" w:rsidR="0014053B" w:rsidRPr="005E6433" w:rsidRDefault="0014053B" w:rsidP="005E6433">
      <w:pPr>
        <w:spacing w:after="0" w:line="480" w:lineRule="auto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Начальник т/п «__________»</w:t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ab/>
      </w:r>
      <w:r w:rsidR="005E6433">
        <w:rPr>
          <w:rFonts w:ascii="Times New Roman" w:hAnsi="Times New Roman" w:cs="Times New Roman"/>
          <w:lang w:val="ru-RU"/>
        </w:rPr>
        <w:tab/>
      </w:r>
      <w:r w:rsidRPr="005E6433">
        <w:rPr>
          <w:rFonts w:ascii="Times New Roman" w:hAnsi="Times New Roman" w:cs="Times New Roman"/>
          <w:lang w:val="ru-RU"/>
        </w:rPr>
        <w:t>____________ М.П.</w:t>
      </w:r>
    </w:p>
    <w:p w14:paraId="5485B732" w14:textId="6F504F40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</w:p>
    <w:p w14:paraId="76FD36F8" w14:textId="347E8907" w:rsidR="0014053B" w:rsidRPr="005E6433" w:rsidRDefault="0014053B" w:rsidP="005E6433">
      <w:pPr>
        <w:spacing w:after="0"/>
        <w:rPr>
          <w:rFonts w:ascii="Times New Roman" w:hAnsi="Times New Roman" w:cs="Times New Roman"/>
          <w:lang w:val="ru-RU"/>
        </w:rPr>
      </w:pPr>
      <w:r w:rsidRPr="005E6433">
        <w:rPr>
          <w:rFonts w:ascii="Times New Roman" w:hAnsi="Times New Roman" w:cs="Times New Roman"/>
          <w:lang w:val="ru-RU"/>
        </w:rPr>
        <w:t>Напоминание!!!</w:t>
      </w:r>
    </w:p>
    <w:p w14:paraId="0082782B" w14:textId="1C8052F8" w:rsidR="0014053B" w:rsidRPr="0014053B" w:rsidRDefault="0014053B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227</w:t>
      </w:r>
      <w:r w:rsidR="005E6433"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-4</w:t>
      </w:r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-модда.</w:t>
      </w:r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Товарлар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транспорт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воситалари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ва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уларнинг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ҳужжатларини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божхона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органининг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рухсатисиз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бериш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уларни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йўқотиш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ёки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етказиб</w:t>
      </w:r>
      <w:proofErr w:type="spellEnd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бермаслик</w:t>
      </w:r>
      <w:proofErr w:type="spellEnd"/>
    </w:p>
    <w:p w14:paraId="2848BA07" w14:textId="49599BA2" w:rsidR="0014053B" w:rsidRPr="0014053B" w:rsidRDefault="0014053B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назорати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остида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турган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воситаларини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органининг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рухсатисиз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бериш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уларни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йўқотиш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ёки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органи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белгилаган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жойга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етказиб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бермаслик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14:paraId="13EC907D" w14:textId="0DB475EA" w:rsidR="0014053B" w:rsidRPr="00B00A11" w:rsidRDefault="0014053B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фуқароларга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базавий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ҳисоблаш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миқдорининг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беш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мансабдор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шахсларга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эса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—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етти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беш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миқдорда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жарима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солишга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сабаб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бўлади</w:t>
      </w:r>
      <w:proofErr w:type="spellEnd"/>
      <w:r w:rsidRPr="0014053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2155EB7C" w14:textId="383126C0" w:rsidR="0014053B" w:rsidRPr="00B00A11" w:rsidRDefault="0014053B" w:rsidP="00B00A11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назорати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остида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турган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товарлар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воситаларининг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органига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топшириш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учун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қабул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  <w:lang w:val="ru-RU"/>
        </w:rPr>
        <w:t>қилинган</w:t>
      </w:r>
      <w:proofErr w:type="spellEnd"/>
      <w:r w:rsidRPr="00B00A1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божхона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ҳужжатлари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ёки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бошқа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ҳужжатларни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йўқотиш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ёхуд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етказиб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бермаслик</w:t>
      </w:r>
      <w:proofErr w:type="spellEnd"/>
    </w:p>
    <w:p w14:paraId="0B6A429D" w14:textId="088A79D1" w:rsidR="0014053B" w:rsidRPr="00B00A11" w:rsidRDefault="0014053B" w:rsidP="00B00A11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B00A1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фуқароларга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базавий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ҳисоблаш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миқдорининг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бараваридан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етти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бараваригача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мансабдор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шахсларга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эса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—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беш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бараваридан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ўн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бараваригача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миқдорда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жарима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солишга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сабаб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бўлади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>.</w:t>
      </w:r>
    </w:p>
    <w:p w14:paraId="5F1C403D" w14:textId="1F2FD536" w:rsidR="0014053B" w:rsidRPr="00B00A11" w:rsidRDefault="005E6433" w:rsidP="00B00A11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Товарлар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транспорт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воситалари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мусодара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қилиниб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ёки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мусодара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қилинмай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фуқароларга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базавий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ҳисоблаш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миқдорининг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ўн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бараваридан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ўн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беш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бараваригача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мансабдор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шахсларга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эса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—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ўн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беш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бараваридан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ўттиз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бараваригача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миқдорда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жарима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солишга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сабаб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0A11">
        <w:rPr>
          <w:rFonts w:ascii="Times New Roman" w:hAnsi="Times New Roman" w:cs="Times New Roman"/>
          <w:sz w:val="18"/>
          <w:szCs w:val="18"/>
        </w:rPr>
        <w:t>бўлади</w:t>
      </w:r>
      <w:proofErr w:type="spellEnd"/>
      <w:r w:rsidRPr="00B00A11">
        <w:rPr>
          <w:rFonts w:ascii="Times New Roman" w:hAnsi="Times New Roman" w:cs="Times New Roman"/>
          <w:sz w:val="18"/>
          <w:szCs w:val="18"/>
        </w:rPr>
        <w:t>.</w:t>
      </w:r>
    </w:p>
    <w:p w14:paraId="6DB29B25" w14:textId="023B2AC4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227</w:t>
      </w: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-</w:t>
      </w: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8-модда. Б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ожхона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расмийлаштируви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тугалланмаган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товарлар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воситалари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билан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ғайриқонуний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операциялар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шунингдек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органининг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рухсатисиз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юк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операциялари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бошқа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операциялар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ўтказиш</w:t>
      </w:r>
      <w:proofErr w:type="spellEnd"/>
    </w:p>
    <w:p w14:paraId="77F6DBEB" w14:textId="37D52013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45FB27E" w14:textId="6277F91D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расмийлаштируви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тугалланмаган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билан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операциялар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ўтказиш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белгиланган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талаблар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шартларни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бузиб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уларнинг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ҳолатини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ўзгартириш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улардан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фойдаланиш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14:paraId="091342BA" w14:textId="293DCEFF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фуқароларга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базавий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ҳисоблаш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миқдорининг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беш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мансабдор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шахсларга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эса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—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етти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беш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жарима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солишга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сабаб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бўлади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7E3028F3" w14:textId="67E23913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назорати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остида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турган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органининг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рухсатисиз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транспортда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ташиш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ортиш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тушириш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қайта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ортиш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бузилган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ўровни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тузатиш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ўраш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қайта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ўраш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ёки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ташиш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учун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қабул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қилиш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шундай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намуналар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нусхалар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олиш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мазкур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туриши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мумкин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бўлган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бинолар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бошқа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жойларни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очиш</w:t>
      </w:r>
      <w:proofErr w:type="spellEnd"/>
    </w:p>
    <w:p w14:paraId="7453F3FC" w14:textId="433AC941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фуқароларга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базавий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ҳисоблаш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миқдорининг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уч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етти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мансабдор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шахсларга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эса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—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беш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жарима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солишга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сабаб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бўлади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68267FB0" w14:textId="0866BCB7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227</w:t>
      </w: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-</w:t>
      </w:r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9-модда. Б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ожхона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идентификациялаш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воситаларини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ўзгартириш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йўқ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қилиш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шикастлаш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ёки</w:t>
      </w:r>
      <w:proofErr w:type="spellEnd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йўқотиш</w:t>
      </w:r>
      <w:proofErr w:type="spellEnd"/>
    </w:p>
    <w:p w14:paraId="2F303679" w14:textId="732CFCA6" w:rsidR="005E6433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идентификациялаш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ўзгартириш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йўқ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қилиш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шикастлаш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ёки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йўқотиш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шунингдек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божхона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назорати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остида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турган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транспорт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воситаларининг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юкхонасини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юкланган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товарларни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қонунга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хилоф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равишда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очиш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14:paraId="755B98DF" w14:textId="1B9816C9" w:rsidR="0014053B" w:rsidRPr="00B00A11" w:rsidRDefault="005E6433" w:rsidP="00B00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фуқароларга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базавий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ҳисоблаш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миқдорининг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йигирма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мансабдор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шахсларга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эса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—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йигирма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бараваридан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ўттиз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бараваригача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миқдорда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жарима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солишга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сабаб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бўлади</w:t>
      </w:r>
      <w:proofErr w:type="spellEnd"/>
      <w:r w:rsidRPr="00B00A11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sectPr w:rsidR="0014053B" w:rsidRPr="00B00A11" w:rsidSect="00B00A1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B"/>
    <w:rsid w:val="00012D77"/>
    <w:rsid w:val="0014053B"/>
    <w:rsid w:val="005E6433"/>
    <w:rsid w:val="00B00A11"/>
    <w:rsid w:val="00CD71B7"/>
    <w:rsid w:val="00D0055B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3AA2"/>
  <w15:chartTrackingRefBased/>
  <w15:docId w15:val="{E0D499A6-2840-480C-836B-CA1B0A7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useprfx">
    <w:name w:val="clauseprfx"/>
    <w:basedOn w:val="DefaultParagraphFont"/>
    <w:rsid w:val="0014053B"/>
  </w:style>
  <w:style w:type="character" w:customStyle="1" w:styleId="clausesuff">
    <w:name w:val="clausesuff"/>
    <w:basedOn w:val="DefaultParagraphFont"/>
    <w:rsid w:val="0014053B"/>
  </w:style>
  <w:style w:type="character" w:styleId="Hyperlink">
    <w:name w:val="Hyperlink"/>
    <w:basedOn w:val="DefaultParagraphFont"/>
    <w:uiPriority w:val="99"/>
    <w:semiHidden/>
    <w:unhideWhenUsed/>
    <w:rsid w:val="0014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3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3</cp:revision>
  <dcterms:created xsi:type="dcterms:W3CDTF">2021-09-28T20:27:00Z</dcterms:created>
  <dcterms:modified xsi:type="dcterms:W3CDTF">2021-09-28T20:52:00Z</dcterms:modified>
</cp:coreProperties>
</file>